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92" w:rsidRDefault="00D13D7B" w:rsidP="00E24C92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62428" cy="8900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767" cy="890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4C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Правовое воспитание </w:t>
      </w:r>
      <w:r w:rsidRPr="00E24C92">
        <w:rPr>
          <w:rFonts w:ascii="Times New Roman" w:hAnsi="Times New Roman" w:cs="Times New Roman"/>
          <w:sz w:val="28"/>
          <w:szCs w:val="28"/>
        </w:rPr>
        <w:t>является одним из важных условий формирования правовой культуры и законопослушного поведения человека в обществе.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sz w:val="28"/>
          <w:szCs w:val="28"/>
        </w:rPr>
        <w:t>Воспитание правовой культуры и законопослушного поведения несовершеннолетних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sz w:val="28"/>
          <w:szCs w:val="28"/>
        </w:rPr>
        <w:t>Нормативно-правовая база правового воспитания в МБДОУ: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sz w:val="28"/>
          <w:szCs w:val="28"/>
        </w:rPr>
        <w:t>- Федеральный закон от 29.12.2012 № 273-Ф</w:t>
      </w:r>
      <w:r w:rsidR="006307A4">
        <w:rPr>
          <w:rFonts w:ascii="Times New Roman" w:hAnsi="Times New Roman" w:cs="Times New Roman"/>
          <w:sz w:val="28"/>
          <w:szCs w:val="28"/>
        </w:rPr>
        <w:t xml:space="preserve">З «Об образовании в Российской </w:t>
      </w:r>
      <w:r w:rsidRPr="00E24C92">
        <w:rPr>
          <w:rFonts w:ascii="Times New Roman" w:hAnsi="Times New Roman" w:cs="Times New Roman"/>
          <w:sz w:val="28"/>
          <w:szCs w:val="28"/>
        </w:rPr>
        <w:t>Федерации»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sz w:val="28"/>
          <w:szCs w:val="28"/>
        </w:rPr>
        <w:t>- Федеральный закон  от 24.07.1998 № 124-ФЗ «Об основных гарантиях прав ребенка  в Российской Федерации»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sz w:val="28"/>
          <w:szCs w:val="28"/>
        </w:rPr>
        <w:t>- Федеральный закон от 24.06.1999 № 120-ФЗ « Об основах системы профилактики безнадзорности и правонарушений несовершеннолетних»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C92">
        <w:rPr>
          <w:rFonts w:ascii="Times New Roman" w:hAnsi="Times New Roman" w:cs="Times New Roman"/>
          <w:b/>
          <w:sz w:val="28"/>
          <w:szCs w:val="28"/>
        </w:rPr>
        <w:t>Цель реализации плана правового воспитания: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sz w:val="28"/>
          <w:szCs w:val="28"/>
        </w:rPr>
        <w:t>- создание целостной системы правового воспитания участников образовательного процесса дошкольного образовательного учреждения: детей, педагогов и родителей воспитанников.</w:t>
      </w:r>
    </w:p>
    <w:p w:rsid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07A4" w:rsidRDefault="006307A4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C92" w:rsidRPr="006307A4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6307A4">
        <w:rPr>
          <w:rFonts w:ascii="Times New Roman" w:hAnsi="Times New Roman" w:cs="Times New Roman"/>
          <w:b/>
          <w:sz w:val="32"/>
          <w:szCs w:val="28"/>
        </w:rPr>
        <w:t>Задачи: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24C92">
        <w:rPr>
          <w:rFonts w:ascii="Times New Roman" w:hAnsi="Times New Roman" w:cs="Times New Roman"/>
          <w:sz w:val="28"/>
          <w:szCs w:val="28"/>
        </w:rPr>
        <w:t>повышение уровня квалификации, профессиональной  компетенции, качества деятельности педагогических и руководящих кадров в области правового воспитания  позитивной социализации обучающихся;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sz w:val="28"/>
          <w:szCs w:val="28"/>
        </w:rPr>
        <w:t>- организация работы по использованию современных форм активного сотрудничества дошкольного и семьи в вопросах правового воспитания и социализации детей;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sz w:val="28"/>
          <w:szCs w:val="28"/>
        </w:rPr>
        <w:t>- развитие инфраструктуры, обеспечивающей максимально равную доступность к правовой информации воспитанникам и их родителям (законным представителям);</w:t>
      </w:r>
    </w:p>
    <w:p w:rsidR="00E24C92" w:rsidRPr="00E24C92" w:rsidRDefault="00E24C92" w:rsidP="00E24C92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C92">
        <w:rPr>
          <w:rFonts w:ascii="Times New Roman" w:hAnsi="Times New Roman" w:cs="Times New Roman"/>
          <w:sz w:val="28"/>
          <w:szCs w:val="28"/>
        </w:rPr>
        <w:t>- обеспечение активной пропаганды и информационной поддержки проводимой работы по правовому воспитанию дошкольников в средствах массовой информации и сети Интернет;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формирования у детей правовой компетентности;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детей в соответствующей их возрасту форме с социально – правовыми нормами и правилами поведения;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у детей уважительного и терпимого отношения к людям независимо от их происхождения, языка, пола, возраста;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процессу формирования у детей чувства собственного достоинства своего мнения и навыках его проявления;</w:t>
      </w:r>
    </w:p>
    <w:p w:rsidR="009A5487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необходимой помощи семьям в вопросах правового воспитания детей. </w:t>
      </w:r>
    </w:p>
    <w:p w:rsidR="00E24C92" w:rsidRDefault="00E24C92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C92" w:rsidRPr="00E24C92" w:rsidRDefault="00E24C92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8A8" w:rsidRPr="00E24C92" w:rsidRDefault="005508A8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508A8" w:rsidRPr="00E24C92" w:rsidRDefault="005508A8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508A8" w:rsidRDefault="005508A8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3564D" w:rsidRPr="00E24C92" w:rsidRDefault="0053564D" w:rsidP="0053564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5508A8" w:rsidRPr="00E24C92" w:rsidRDefault="005508A8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9A5487" w:rsidRPr="00F6104F" w:rsidRDefault="009A5487" w:rsidP="00F6104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F6104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Работа с детьми.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Тема. Цели. Лексика.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Сентябрь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"Что такое право?".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понятием “Право”.  Воспитывать уважение к правам человека. Способствовать воспитанию правовой культуры. Права, обязанности, государство, </w:t>
      </w:r>
      <w:r w:rsidR="00E24C92"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декларация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"У каждого есть имя"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об имени, традициях именования людей в соответствии с возрастом и роли имени в жизни человека. Имя, имена, фамилия, отчество, возраст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Октябрь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1."Семья – семь Я"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Углубить представлениям детей о семейном благополучии и о защите прав ребенка членами семьи. Благополучие, дружная семья, родственники, любовь, забота, уважение, защита, обязанности, права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"В гостях хорошо, а дома лучше".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представлений о потребностях человека в жилье и праве на жилье. Дом, квартира, комнаты, жильцы, порядок, беспорядок, продукты, магазин, деньги.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Ноябрь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"Как дружить без ссоры".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детей навыков бесконфликтного поведения и общения. Добро, зло, обида, обман, наказание, переживание, расстраиваться.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"За свое постаю, а чужое не возьму"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Формирование представлений о собственности, личных вещах. Личные вещи, общие вещи, чужое, свое, наказание, вред, брать чужие вещи без разрешения (красть)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Декабрь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"Хочу или надо?"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ответственности, формирование навыков совместной деятельности, Помощь, поступок, заботиться, ухаживать, обида, прощение, дружба, друг, приветливо, сочувствие.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"Худо тому, кто добра не делает никому"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Формирование уважительного отношения детей друг к другу и навыков бесконфликтного поведения и общения. Обида, ссора ,плохой поступок, зло, добро, зло, жадность, щедрость.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Январь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"Чего вдругом не любишь, того и сам не делай".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элементарных правил поведения в детском саду, формирование навыков вежливого обращения и поведения. Уважение, терпение, внимание, понимание, правила, добрый, вежливый, внимательный, отзывчивый, нежадный..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"Секреты вежливости".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Ознакомление с правилами вежливого отношения к другим людям и формирование у детей навыков вежливого обращения. Уважение, правила, вежливость, Вы, ты, прозвище, насмешка, вежливые слова, до свидание, здравствуйте и др.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Февраль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"Дети и взрослые ".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Углубление представлений о различиях людей разного пола и возраста и их социальных ролях. Мальчик, девочка, тетя, дядя, старик, старушка, возраст, помощь, забота.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"Жизнь дана на добрые дела".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доброжелательного отношения к людям. Уважение, возраст, пожилой, старость, детство, помощь, добрые дела.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Март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"Кто где живет?". Ознакомление детей с разными странами и народами Страна, народы, географическая карта, иностранный, национальность, раса, вера, сходства, различия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"Моя Родина".Формирование представлений о своей стране, главном городе России и уважения к своей малой родине. Страна, родина, Россия. Россияне, столица, город, флаг, герб, территория.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Апрель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"Труд и отдых".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с правом на труд и отдых. Закрепить понимание того, что каждый человек нуждается как в труде, так и в отдыхе Труд, работа, помощь, обязанности, отдых, детский труд, труд взрослых.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"Грамоте учиться всегда пригодиться"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Расширять представление детей о роли образования в жизни каждого человека. Знание, обучение, образование, грамотный.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Май</w:t>
      </w:r>
    </w:p>
    <w:p w:rsidR="009A5487" w:rsidRPr="00E24C92" w:rsidRDefault="009A5487" w:rsidP="00E24C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"Каждый маленький ребенок, должен знать это с пеленок"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Формирование у детей навыков безопасного поведения во взаимоотношениях со взрослыми и сверстниками в общественных местах Правила, нарушитель, преступник, безопасность, внимание, </w:t>
      </w:r>
      <w:r w:rsidR="005508A8"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запрещено,</w:t>
      </w:r>
      <w:r w:rsidR="00630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08A8"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смерть,</w:t>
      </w:r>
      <w:r w:rsidR="00630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травма.</w:t>
      </w:r>
      <w:r w:rsidRPr="00E24C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уровня освоения детьми знаний и навыков</w:t>
      </w:r>
    </w:p>
    <w:p w:rsidR="009A5487" w:rsidRPr="00F6104F" w:rsidRDefault="009A5487" w:rsidP="00F6104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6104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Работа с родителями.</w:t>
      </w:r>
    </w:p>
    <w:tbl>
      <w:tblPr>
        <w:tblW w:w="100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4469"/>
        <w:gridCol w:w="1560"/>
        <w:gridCol w:w="3259"/>
      </w:tblGrid>
      <w:tr w:rsidR="00F6104F" w:rsidRPr="00E24C92" w:rsidTr="006307A4">
        <w:trPr>
          <w:trHeight w:val="578"/>
          <w:tblCellSpacing w:w="0" w:type="dxa"/>
        </w:trPr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Название.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6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Задача.</w:t>
            </w:r>
          </w:p>
        </w:tc>
      </w:tr>
      <w:tr w:rsidR="00F6104F" w:rsidRPr="00E24C92" w:rsidTr="006307A4">
        <w:trPr>
          <w:trHeight w:val="1670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«Права родителей, права детей»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E24C92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правовой культуры родителей.</w:t>
            </w:r>
          </w:p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Сплочение коллектива родителей и детей для достижения общего результата.</w:t>
            </w:r>
          </w:p>
        </w:tc>
      </w:tr>
      <w:tr w:rsidR="00F6104F" w:rsidRPr="00E24C92" w:rsidTr="006307A4">
        <w:trPr>
          <w:trHeight w:val="826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 – передвижка «Права детей»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104F" w:rsidRPr="00E24C92" w:rsidTr="006307A4">
        <w:trPr>
          <w:trHeight w:val="779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Буклет «Что в имени тебе моем…»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104F" w:rsidRPr="00E24C92" w:rsidTr="006307A4">
        <w:trPr>
          <w:trHeight w:val="720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«Поощрение и наказание» – восемь правил для взрослых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104F" w:rsidRPr="00E24C92" w:rsidTr="006307A4">
        <w:trPr>
          <w:trHeight w:val="578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«Детская лож за и против»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104F" w:rsidRPr="00E24C92" w:rsidTr="006307A4">
        <w:trPr>
          <w:trHeight w:val="708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Памятка «Жестокое обращение с детьми»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104F" w:rsidRPr="00E24C92" w:rsidTr="006307A4">
        <w:trPr>
          <w:trHeight w:val="767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«Понимаем ли мы своих детей?»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104F" w:rsidRPr="00E24C92" w:rsidTr="006307A4">
        <w:trPr>
          <w:trHeight w:val="767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«Умеем ли мы решать конфликты с детьми»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104F" w:rsidRPr="00E24C92" w:rsidTr="006307A4">
        <w:trPr>
          <w:trHeight w:val="767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родителей.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1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A5487" w:rsidRPr="00F6104F" w:rsidRDefault="009A5487" w:rsidP="00F6104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F6104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Работа с педагогами.</w:t>
      </w:r>
    </w:p>
    <w:tbl>
      <w:tblPr>
        <w:tblW w:w="100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4479"/>
        <w:gridCol w:w="1550"/>
        <w:gridCol w:w="3259"/>
      </w:tblGrid>
      <w:tr w:rsidR="009A5487" w:rsidRPr="00E24C92" w:rsidTr="00F6104F">
        <w:trPr>
          <w:trHeight w:val="578"/>
          <w:tblCellSpacing w:w="0" w:type="dxa"/>
        </w:trPr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Название.</w:t>
            </w:r>
          </w:p>
        </w:tc>
        <w:tc>
          <w:tcPr>
            <w:tcW w:w="7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6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Задача.</w:t>
            </w:r>
          </w:p>
        </w:tc>
      </w:tr>
      <w:tr w:rsidR="009A5487" w:rsidRPr="00E24C92" w:rsidTr="00F6104F">
        <w:trPr>
          <w:trHeight w:val="1670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педагогов.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уровня правовой культуры педагогов.</w:t>
            </w:r>
          </w:p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необходимой помощи в вопросах правового воспитания детей.</w:t>
            </w:r>
          </w:p>
        </w:tc>
      </w:tr>
      <w:tr w:rsidR="009A5487" w:rsidRPr="00E24C92" w:rsidTr="00F6104F">
        <w:trPr>
          <w:trHeight w:val="826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Буклет «Конвенция о правах ребенка»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487" w:rsidRPr="00E24C92" w:rsidTr="00F6104F">
        <w:trPr>
          <w:trHeight w:val="779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Памятки «Жестокое обращение с детьми»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487" w:rsidRPr="00E24C92" w:rsidTr="00F6104F">
        <w:trPr>
          <w:trHeight w:val="720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«Правовое воспитание в детском саду»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487" w:rsidRPr="00E24C92" w:rsidTr="00F6104F">
        <w:trPr>
          <w:trHeight w:val="578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«Почему дети разные?»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487" w:rsidRPr="00E24C92" w:rsidTr="00F6104F">
        <w:trPr>
          <w:trHeight w:val="708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«Соблюдение прав ребенка в дошкольном образовательном учреждении»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Февраль.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487" w:rsidRPr="00E24C92" w:rsidTr="00F6104F">
        <w:trPr>
          <w:trHeight w:val="767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«Правовое воспитание детей старшего дошкольного возраста»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487" w:rsidRPr="00E24C92" w:rsidTr="00F6104F">
        <w:trPr>
          <w:trHeight w:val="767"/>
          <w:tblCellSpacing w:w="0" w:type="dxa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6307A4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A5487"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F6104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материалов по теме.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4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487" w:rsidRPr="00E24C92" w:rsidRDefault="009A5487" w:rsidP="00E24C9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Литература: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Буркацкая А. Поощрение и наказание // Ребенок в детском саду. – 2007. - №5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Гладкова Ю. Педагог и семья. Проблемы взаимодействия // Дошкольное воспитание. – 2008. - №4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Голицина Н.С., Огнева Л. Д. Ознакомление старших дошкольников с Конвенцией о правах ребенка. – М.: «Издательство Скрипорий 2003», 2005.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Давыдова О. И., Вялкова С. М. Беседы об ответственности и правах ребенка. – М.: ТЦ Сфера, 2008.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Данилина Т. А., Лагода Т. С., Степина Н. М. Как познакомить детей дошкольного возраста с Конвенцией о правах ребенка // Управление ДОУ. – 2002. - №6.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Доронова Т. Н. Взаимодействие дошкольного учреждения с родителями: Пособие для работников дошкольных образовательных учреждений. – М., 2002.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Зеленова Н. Г., Осипова Л. Е. Я – ребенок, я имею право. М.: «Издательство Скрипорий2003», 2007.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Копытова Н. Н. Правовое образование в ДОУ. – М.: ТЦ Сфера, 2006.</w:t>
      </w:r>
    </w:p>
    <w:p w:rsidR="009A5487" w:rsidRPr="00E24C92" w:rsidRDefault="009A5487" w:rsidP="00E24C9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C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Шорыгина Т. А. Беседы о хорошем и плохом поведении.- М.: ТЦ Сфера, 2007.</w:t>
      </w:r>
    </w:p>
    <w:p w:rsidR="00974A7C" w:rsidRPr="00E24C92" w:rsidRDefault="00974A7C" w:rsidP="00E24C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74A7C" w:rsidRPr="00E24C92" w:rsidSect="00E24C92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E92" w:rsidRDefault="00D24E92" w:rsidP="00842FB5">
      <w:pPr>
        <w:spacing w:after="0" w:line="240" w:lineRule="auto"/>
      </w:pPr>
      <w:r>
        <w:separator/>
      </w:r>
    </w:p>
  </w:endnote>
  <w:endnote w:type="continuationSeparator" w:id="0">
    <w:p w:rsidR="00D24E92" w:rsidRDefault="00D24E92" w:rsidP="00842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5727863"/>
      <w:docPartObj>
        <w:docPartGallery w:val="Page Numbers (Bottom of Page)"/>
        <w:docPartUnique/>
      </w:docPartObj>
    </w:sdtPr>
    <w:sdtEndPr/>
    <w:sdtContent>
      <w:p w:rsidR="00842FB5" w:rsidRDefault="00842FB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E92">
          <w:rPr>
            <w:noProof/>
          </w:rPr>
          <w:t>1</w:t>
        </w:r>
        <w:r>
          <w:fldChar w:fldCharType="end"/>
        </w:r>
      </w:p>
    </w:sdtContent>
  </w:sdt>
  <w:p w:rsidR="00842FB5" w:rsidRDefault="00842F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E92" w:rsidRDefault="00D24E92" w:rsidP="00842FB5">
      <w:pPr>
        <w:spacing w:after="0" w:line="240" w:lineRule="auto"/>
      </w:pPr>
      <w:r>
        <w:separator/>
      </w:r>
    </w:p>
  </w:footnote>
  <w:footnote w:type="continuationSeparator" w:id="0">
    <w:p w:rsidR="00D24E92" w:rsidRDefault="00D24E92" w:rsidP="00842F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487"/>
    <w:rsid w:val="0053564D"/>
    <w:rsid w:val="005508A8"/>
    <w:rsid w:val="00594197"/>
    <w:rsid w:val="006307A4"/>
    <w:rsid w:val="00842FB5"/>
    <w:rsid w:val="008625C7"/>
    <w:rsid w:val="0091072B"/>
    <w:rsid w:val="00974A7C"/>
    <w:rsid w:val="009A5487"/>
    <w:rsid w:val="00D13D7B"/>
    <w:rsid w:val="00D24E92"/>
    <w:rsid w:val="00E02B4A"/>
    <w:rsid w:val="00E24C92"/>
    <w:rsid w:val="00F61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42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2FB5"/>
  </w:style>
  <w:style w:type="paragraph" w:styleId="a6">
    <w:name w:val="footer"/>
    <w:basedOn w:val="a"/>
    <w:link w:val="a7"/>
    <w:uiPriority w:val="99"/>
    <w:unhideWhenUsed/>
    <w:rsid w:val="00842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2FB5"/>
  </w:style>
  <w:style w:type="paragraph" w:styleId="a8">
    <w:name w:val="Balloon Text"/>
    <w:basedOn w:val="a"/>
    <w:link w:val="a9"/>
    <w:uiPriority w:val="99"/>
    <w:semiHidden/>
    <w:unhideWhenUsed/>
    <w:rsid w:val="00D13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3D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2F916-AB86-46B3-BA31-BC5C69B5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АДМИНИСТРАТОР_</dc:creator>
  <cp:lastModifiedBy>пк</cp:lastModifiedBy>
  <cp:revision>9</cp:revision>
  <dcterms:created xsi:type="dcterms:W3CDTF">2012-11-13T14:05:00Z</dcterms:created>
  <dcterms:modified xsi:type="dcterms:W3CDTF">2024-09-23T09:44:00Z</dcterms:modified>
</cp:coreProperties>
</file>